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19" w:tblpY="1749"/>
        <w:tblOverlap w:val="never"/>
        <w:tblW w:w="560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22"/>
        <w:gridCol w:w="1480"/>
        <w:gridCol w:w="1884"/>
        <w:gridCol w:w="882"/>
        <w:gridCol w:w="35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9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09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攀枝花市仁和区前进镇中心学校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0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0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0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普及学前教育、维持幼儿园正常运转，保障适龄幼儿接受学前教育的权利，提高全民科学文化族素质。保障全园师生2026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7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455"/>
              </w:tabs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学前教育阶段幼儿人数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幼儿园专任教师人数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学前教育生均公用经费标准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600元/人.年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项目周期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学前教育生均公用经费总额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1.62万元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辖区内适龄幼儿入园率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100%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人民群众对学前教育的满意度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主管部门满意度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学生、家长、社会满意度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≥90%</w:t>
            </w:r>
          </w:p>
        </w:tc>
      </w:tr>
    </w:tbl>
    <w:p/>
    <w:p/>
    <w:p/>
    <w:p>
      <w:bookmarkStart w:id="0" w:name="_GoBack"/>
      <w:bookmarkEnd w:id="0"/>
    </w:p>
    <w:p/>
    <w:p/>
    <w:p/>
    <w:p/>
    <w:p/>
    <w:p/>
    <w:tbl>
      <w:tblPr>
        <w:tblStyle w:val="2"/>
        <w:tblW w:w="5604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29"/>
        <w:gridCol w:w="1268"/>
        <w:gridCol w:w="2089"/>
        <w:gridCol w:w="882"/>
        <w:gridCol w:w="35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0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攀枝花市仁和区前进镇中心学校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普及义务教育、维持学校正常运转，保障适龄儿童、少年接受义务教育的权利，提高全民科学文化族素质。保障全校师生2026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6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455"/>
              </w:tabs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辖区内义务教育阶段学生人数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307人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学校专任教师数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生均公用经费标准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项目周期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生均公用经费总额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0.49万元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适龄儿童、少年入学率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100%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人民群众对义务教育的满意度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主管部门满意度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学生、家长、社会满意度</w:t>
            </w:r>
          </w:p>
        </w:tc>
        <w:tc>
          <w:tcPr>
            <w:tcW w:w="1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≥90%</w:t>
            </w:r>
          </w:p>
        </w:tc>
      </w:tr>
    </w:tbl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45DAE"/>
    <w:rsid w:val="0C0F140A"/>
    <w:rsid w:val="105B36D5"/>
    <w:rsid w:val="126334E6"/>
    <w:rsid w:val="127668DD"/>
    <w:rsid w:val="19B34CC9"/>
    <w:rsid w:val="1ED60D09"/>
    <w:rsid w:val="202C30D2"/>
    <w:rsid w:val="2A533BF9"/>
    <w:rsid w:val="31BB7B4E"/>
    <w:rsid w:val="33852D31"/>
    <w:rsid w:val="37904B06"/>
    <w:rsid w:val="3B19180F"/>
    <w:rsid w:val="437D37D9"/>
    <w:rsid w:val="52873CB1"/>
    <w:rsid w:val="55386A1F"/>
    <w:rsid w:val="5944051E"/>
    <w:rsid w:val="59C74AA1"/>
    <w:rsid w:val="617B5387"/>
    <w:rsid w:val="67125A2B"/>
    <w:rsid w:val="7103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2340</Words>
  <Characters>2454</Characters>
  <Lines>0</Lines>
  <Paragraphs>0</Paragraphs>
  <TotalTime>1</TotalTime>
  <ScaleCrop>false</ScaleCrop>
  <LinksUpToDate>false</LinksUpToDate>
  <CharactersWithSpaces>2566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何英</cp:lastModifiedBy>
  <dcterms:modified xsi:type="dcterms:W3CDTF">2026-01-22T06:59:43Z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42396C5471324424819412A90AC95A97</vt:lpwstr>
  </property>
  <property fmtid="{D5CDD505-2E9C-101B-9397-08002B2CF9AE}" pid="4" name="KSOTemplateDocerSaveRecord">
    <vt:lpwstr>eyJoZGlkIjoiZjEyMzgxOGE1MmQ0NTU4YTQxZGI2OWNhYjFmZmJkZDciLCJ1c2VySWQiOiIzMTkyOTg2NzEifQ==</vt:lpwstr>
  </property>
</Properties>
</file>